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A64D79"/>
          <w:sz w:val="27"/>
          <w:szCs w:val="27"/>
        </w:rPr>
        <w:t>Think of two preliminary topics you are interested in investigating. One uses a quantitative approach, and another uses a qualitative approach.</w:t>
      </w:r>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CC0000"/>
          <w:sz w:val="27"/>
          <w:szCs w:val="27"/>
        </w:rPr>
        <w:t>Research questions</w:t>
      </w:r>
      <w:proofErr w:type="gramStart"/>
      <w:r w:rsidRPr="00407FCF">
        <w:rPr>
          <w:rFonts w:ascii="Times New Roman" w:hAnsi="Times New Roman" w:cs="Times New Roman"/>
          <w:b/>
          <w:bCs/>
          <w:color w:val="CC0000"/>
          <w:sz w:val="27"/>
          <w:szCs w:val="27"/>
        </w:rPr>
        <w:t>,,</w:t>
      </w:r>
      <w:proofErr w:type="gramEnd"/>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38761D"/>
          <w:sz w:val="27"/>
          <w:szCs w:val="27"/>
        </w:rPr>
        <w:t>- Qualitative question:</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What is the important ways to discipline students and improve their behavior in high school?</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38761D"/>
          <w:sz w:val="27"/>
          <w:szCs w:val="27"/>
          <w:u w:val="single"/>
        </w:rPr>
        <w:t>Research Design</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proofErr w:type="gramStart"/>
      <w:r w:rsidRPr="00407FCF">
        <w:rPr>
          <w:rFonts w:ascii="Times New Roman" w:hAnsi="Times New Roman" w:cs="Times New Roman"/>
          <w:color w:val="000000"/>
          <w:sz w:val="27"/>
          <w:szCs w:val="27"/>
        </w:rPr>
        <w:t>Observational Case Study, Classroom, and teachers in school.</w:t>
      </w:r>
      <w:proofErr w:type="gramEnd"/>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38761D"/>
          <w:sz w:val="27"/>
          <w:szCs w:val="27"/>
        </w:rPr>
        <w:t>- Quantitative question:</w:t>
      </w:r>
      <w:r w:rsidRPr="00407FCF">
        <w:rPr>
          <w:rFonts w:ascii="Times New Roman" w:hAnsi="Times New Roman" w:cs="Times New Roman"/>
          <w:color w:val="38761D"/>
          <w:sz w:val="27"/>
          <w:szCs w:val="27"/>
        </w:rPr>
        <w:t xml:space="preserve"> </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To what extent do you think this ways will affect student’s behavior?</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38761D"/>
          <w:sz w:val="27"/>
          <w:szCs w:val="27"/>
        </w:rPr>
        <w:t> </w:t>
      </w:r>
      <w:r w:rsidRPr="00407FCF">
        <w:rPr>
          <w:rFonts w:ascii="Times New Roman" w:hAnsi="Times New Roman" w:cs="Times New Roman"/>
          <w:color w:val="38761D"/>
          <w:sz w:val="27"/>
          <w:szCs w:val="27"/>
          <w:u w:val="single"/>
        </w:rPr>
        <w:t>Research Design</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 xml:space="preserve">Correlational Design, </w:t>
      </w:r>
      <w:proofErr w:type="gramStart"/>
      <w:r w:rsidRPr="00407FCF">
        <w:rPr>
          <w:rFonts w:ascii="Times New Roman" w:hAnsi="Times New Roman" w:cs="Times New Roman"/>
          <w:color w:val="000000"/>
          <w:sz w:val="27"/>
          <w:szCs w:val="27"/>
        </w:rPr>
        <w:t>quasi experimental</w:t>
      </w:r>
      <w:proofErr w:type="gramEnd"/>
      <w:r w:rsidRPr="00407FCF">
        <w:rPr>
          <w:rFonts w:ascii="Times New Roman" w:hAnsi="Times New Roman" w:cs="Times New Roman"/>
          <w:color w:val="000000"/>
          <w:sz w:val="27"/>
          <w:szCs w:val="27"/>
        </w:rPr>
        <w:t xml:space="preserve"> design. </w:t>
      </w:r>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CC0000"/>
          <w:sz w:val="27"/>
          <w:szCs w:val="27"/>
          <w:u w:val="single"/>
        </w:rPr>
        <w:t>Article 1:</w:t>
      </w:r>
      <w:r w:rsidRPr="00407FCF">
        <w:rPr>
          <w:rFonts w:ascii="Times New Roman" w:hAnsi="Times New Roman" w:cs="Times New Roman"/>
          <w:color w:val="000000"/>
          <w:sz w:val="27"/>
          <w:szCs w:val="27"/>
        </w:rPr>
        <w:t xml:space="preserve"> </w:t>
      </w:r>
      <w:proofErr w:type="spellStart"/>
      <w:r w:rsidRPr="00407FCF">
        <w:rPr>
          <w:rFonts w:ascii="Times New Roman" w:hAnsi="Times New Roman" w:cs="Times New Roman"/>
          <w:color w:val="0000FF"/>
          <w:sz w:val="27"/>
          <w:szCs w:val="27"/>
        </w:rPr>
        <w:t>Losen</w:t>
      </w:r>
      <w:proofErr w:type="spellEnd"/>
      <w:r w:rsidRPr="00407FCF">
        <w:rPr>
          <w:rFonts w:ascii="Times New Roman" w:hAnsi="Times New Roman" w:cs="Times New Roman"/>
          <w:color w:val="0000FF"/>
          <w:sz w:val="27"/>
          <w:szCs w:val="27"/>
        </w:rPr>
        <w:t xml:space="preserve">, D. J., &amp; University of Colorado at Boulder, N. (2011). Good Discipline: Legislation for Education Reform. </w:t>
      </w:r>
      <w:r w:rsidRPr="00407FCF">
        <w:rPr>
          <w:rFonts w:ascii="Times New Roman" w:hAnsi="Times New Roman" w:cs="Times New Roman"/>
          <w:i/>
          <w:iCs/>
          <w:color w:val="0000FF"/>
          <w:sz w:val="27"/>
          <w:szCs w:val="27"/>
        </w:rPr>
        <w:t>National Education Policy Center</w:t>
      </w:r>
      <w:r w:rsidRPr="00407FCF">
        <w:rPr>
          <w:rFonts w:ascii="Times New Roman" w:hAnsi="Times New Roman" w:cs="Times New Roman"/>
          <w:color w:val="0000FF"/>
          <w:sz w:val="27"/>
          <w:szCs w:val="27"/>
        </w:rPr>
        <w:t xml:space="preserve">, </w:t>
      </w:r>
    </w:p>
    <w:p w:rsidR="00407FCF" w:rsidRPr="00407FCF" w:rsidRDefault="00407FCF" w:rsidP="00407FCF">
      <w:pPr>
        <w:numPr>
          <w:ilvl w:val="0"/>
          <w:numId w:val="1"/>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Summary</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 xml:space="preserve">This article discusses the three policies for good discipline in school. First, Federal and state policy have to collect the “annual” requirement and report data of school discipline to the public. Second, the interventions have to get improvements to adjust policies and practices. Third, Legislation leads to help those effective systemic approaches. </w:t>
      </w:r>
      <w:proofErr w:type="gramStart"/>
      <w:r w:rsidRPr="00407FCF">
        <w:rPr>
          <w:rFonts w:ascii="Times New Roman" w:hAnsi="Times New Roman" w:cs="Times New Roman"/>
          <w:color w:val="000000"/>
          <w:sz w:val="27"/>
          <w:szCs w:val="27"/>
        </w:rPr>
        <w:t>For example, schools, and individual teachers to improve skills in classrooms.</w:t>
      </w:r>
      <w:proofErr w:type="gramEnd"/>
    </w:p>
    <w:p w:rsidR="00407FCF" w:rsidRPr="00407FCF" w:rsidRDefault="00407FCF" w:rsidP="00407FCF">
      <w:pPr>
        <w:numPr>
          <w:ilvl w:val="0"/>
          <w:numId w:val="2"/>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Reflection</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 xml:space="preserve">This resource can benefit my topic in different ways like giving me some solutions for disciplining students in high schools. Showing </w:t>
      </w:r>
      <w:proofErr w:type="gramStart"/>
      <w:r w:rsidRPr="00407FCF">
        <w:rPr>
          <w:rFonts w:ascii="Times New Roman" w:hAnsi="Times New Roman" w:cs="Times New Roman"/>
          <w:color w:val="000000"/>
          <w:sz w:val="27"/>
          <w:szCs w:val="27"/>
        </w:rPr>
        <w:t>a real experiences</w:t>
      </w:r>
      <w:proofErr w:type="gramEnd"/>
      <w:r w:rsidRPr="00407FCF">
        <w:rPr>
          <w:rFonts w:ascii="Times New Roman" w:hAnsi="Times New Roman" w:cs="Times New Roman"/>
          <w:color w:val="000000"/>
          <w:sz w:val="27"/>
          <w:szCs w:val="27"/>
        </w:rPr>
        <w:t xml:space="preserve"> that some studies have offered for this issue.  </w:t>
      </w:r>
    </w:p>
    <w:p w:rsidR="00407FCF" w:rsidRPr="00407FCF" w:rsidRDefault="00407FCF" w:rsidP="00407FCF">
      <w:pPr>
        <w:rPr>
          <w:rFonts w:ascii="Times" w:eastAsia="Times New Roman" w:hAnsi="Times" w:cs="Times New Roman"/>
          <w:sz w:val="20"/>
          <w:szCs w:val="20"/>
        </w:rPr>
      </w:pPr>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CC0000"/>
          <w:sz w:val="27"/>
          <w:szCs w:val="27"/>
          <w:u w:val="single"/>
        </w:rPr>
        <w:t>Article2</w:t>
      </w:r>
      <w:r w:rsidRPr="00407FCF">
        <w:rPr>
          <w:rFonts w:ascii="Times New Roman" w:hAnsi="Times New Roman" w:cs="Times New Roman"/>
          <w:b/>
          <w:bCs/>
          <w:color w:val="000000"/>
          <w:sz w:val="27"/>
          <w:szCs w:val="27"/>
        </w:rPr>
        <w:t>:</w:t>
      </w:r>
      <w:r w:rsidRPr="00407FCF">
        <w:rPr>
          <w:rFonts w:ascii="Times New Roman" w:hAnsi="Times New Roman" w:cs="Times New Roman"/>
          <w:color w:val="000000"/>
          <w:sz w:val="27"/>
          <w:szCs w:val="27"/>
        </w:rPr>
        <w:t xml:space="preserve"> </w:t>
      </w:r>
      <w:proofErr w:type="spellStart"/>
      <w:r w:rsidRPr="00407FCF">
        <w:rPr>
          <w:rFonts w:ascii="Times New Roman" w:hAnsi="Times New Roman" w:cs="Times New Roman"/>
          <w:color w:val="0000FF"/>
          <w:sz w:val="27"/>
          <w:szCs w:val="27"/>
        </w:rPr>
        <w:t>Ketsman</w:t>
      </w:r>
      <w:proofErr w:type="spellEnd"/>
      <w:r w:rsidRPr="00407FCF">
        <w:rPr>
          <w:rFonts w:ascii="Times New Roman" w:hAnsi="Times New Roman" w:cs="Times New Roman"/>
          <w:color w:val="0000FF"/>
          <w:sz w:val="27"/>
          <w:szCs w:val="27"/>
        </w:rPr>
        <w:t xml:space="preserve">, O. (2012). Expectations in the Foreign Language Classrooms: A Case Study. </w:t>
      </w:r>
      <w:r w:rsidRPr="00407FCF">
        <w:rPr>
          <w:rFonts w:ascii="Times New Roman" w:hAnsi="Times New Roman" w:cs="Times New Roman"/>
          <w:i/>
          <w:iCs/>
          <w:color w:val="0000FF"/>
          <w:sz w:val="27"/>
          <w:szCs w:val="27"/>
        </w:rPr>
        <w:t>Qualitative Report</w:t>
      </w:r>
      <w:r w:rsidRPr="00407FCF">
        <w:rPr>
          <w:rFonts w:ascii="Times New Roman" w:hAnsi="Times New Roman" w:cs="Times New Roman"/>
          <w:color w:val="0000FF"/>
          <w:sz w:val="27"/>
          <w:szCs w:val="27"/>
        </w:rPr>
        <w:t xml:space="preserve">, </w:t>
      </w:r>
      <w:r w:rsidRPr="00407FCF">
        <w:rPr>
          <w:rFonts w:ascii="Times New Roman" w:hAnsi="Times New Roman" w:cs="Times New Roman"/>
          <w:i/>
          <w:iCs/>
          <w:color w:val="0000FF"/>
          <w:sz w:val="27"/>
          <w:szCs w:val="27"/>
        </w:rPr>
        <w:t>17</w:t>
      </w:r>
      <w:r w:rsidRPr="00407FCF">
        <w:rPr>
          <w:rFonts w:ascii="Times New Roman" w:hAnsi="Times New Roman" w:cs="Times New Roman"/>
          <w:b/>
          <w:bCs/>
          <w:color w:val="4A86E8"/>
          <w:sz w:val="27"/>
          <w:szCs w:val="27"/>
        </w:rPr>
        <w:t xml:space="preserve"> </w:t>
      </w:r>
    </w:p>
    <w:p w:rsidR="00407FCF" w:rsidRPr="00407FCF" w:rsidRDefault="00407FCF" w:rsidP="00407FCF">
      <w:pPr>
        <w:numPr>
          <w:ilvl w:val="0"/>
          <w:numId w:val="3"/>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Summary</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 xml:space="preserve">According to the article, there are different disciplines that have shown a strong relationship between expectations and student achievement. Case study was about two rural Spanish high school classrooms that teachers can generate highest expectations of achieving students. The data was collected as interviews with teachers and investigation of educational materials.  It will be a lot of benefits from the results of the study by delivering good understanding of the job of expectations in the foreign language classroom. </w:t>
      </w:r>
    </w:p>
    <w:p w:rsidR="00407FCF" w:rsidRPr="00407FCF" w:rsidRDefault="00407FCF" w:rsidP="00407FCF">
      <w:pPr>
        <w:numPr>
          <w:ilvl w:val="0"/>
          <w:numId w:val="4"/>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Reflection</w:t>
      </w:r>
      <w:r w:rsidRPr="00407FCF">
        <w:rPr>
          <w:rFonts w:ascii="Times New Roman" w:hAnsi="Times New Roman" w:cs="Times New Roman"/>
          <w:color w:val="000000"/>
          <w:sz w:val="27"/>
          <w:szCs w:val="27"/>
        </w:rPr>
        <w:t>:</w:t>
      </w:r>
    </w:p>
    <w:p w:rsidR="00407FCF" w:rsidRPr="00407FCF" w:rsidRDefault="00407FCF" w:rsidP="00407FCF">
      <w:pPr>
        <w:rPr>
          <w:rFonts w:ascii="Times" w:hAnsi="Times" w:cs="Times New Roman"/>
          <w:sz w:val="20"/>
          <w:szCs w:val="20"/>
        </w:rPr>
      </w:pPr>
      <w:proofErr w:type="gramStart"/>
      <w:r w:rsidRPr="00407FCF">
        <w:rPr>
          <w:rFonts w:ascii="Times New Roman" w:hAnsi="Times New Roman" w:cs="Times New Roman"/>
          <w:color w:val="000000"/>
          <w:sz w:val="27"/>
          <w:szCs w:val="27"/>
        </w:rPr>
        <w:t>This resource help</w:t>
      </w:r>
      <w:proofErr w:type="gramEnd"/>
      <w:r w:rsidRPr="00407FCF">
        <w:rPr>
          <w:rFonts w:ascii="Times New Roman" w:hAnsi="Times New Roman" w:cs="Times New Roman"/>
          <w:color w:val="000000"/>
          <w:sz w:val="27"/>
          <w:szCs w:val="27"/>
        </w:rPr>
        <w:t xml:space="preserve"> me to know more about the results of collecting data as interviews in qualitative research and how can analyze it.  </w:t>
      </w:r>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CC0000"/>
          <w:sz w:val="27"/>
          <w:szCs w:val="27"/>
          <w:u w:val="single"/>
        </w:rPr>
        <w:lastRenderedPageBreak/>
        <w:t>Article 3</w:t>
      </w:r>
      <w:r w:rsidRPr="00407FCF">
        <w:rPr>
          <w:rFonts w:ascii="Times New Roman" w:hAnsi="Times New Roman" w:cs="Times New Roman"/>
          <w:b/>
          <w:bCs/>
          <w:color w:val="CC0000"/>
          <w:sz w:val="27"/>
          <w:szCs w:val="27"/>
        </w:rPr>
        <w:t>:</w:t>
      </w:r>
      <w:r w:rsidRPr="00407FCF">
        <w:rPr>
          <w:rFonts w:ascii="Times New Roman" w:hAnsi="Times New Roman" w:cs="Times New Roman"/>
          <w:color w:val="000000"/>
          <w:sz w:val="27"/>
          <w:szCs w:val="27"/>
        </w:rPr>
        <w:t xml:space="preserve"> </w:t>
      </w:r>
      <w:r w:rsidRPr="00407FCF">
        <w:rPr>
          <w:rFonts w:ascii="Times New Roman" w:hAnsi="Times New Roman" w:cs="Times New Roman"/>
          <w:color w:val="0000FF"/>
          <w:sz w:val="27"/>
          <w:szCs w:val="27"/>
        </w:rPr>
        <w:t xml:space="preserve">Department of Education, (. (ED). (2014). </w:t>
      </w:r>
      <w:r w:rsidRPr="00407FCF">
        <w:rPr>
          <w:rFonts w:ascii="Times New Roman" w:hAnsi="Times New Roman" w:cs="Times New Roman"/>
          <w:i/>
          <w:iCs/>
          <w:color w:val="0000FF"/>
          <w:sz w:val="27"/>
          <w:szCs w:val="27"/>
        </w:rPr>
        <w:t>Guiding Principles: A Resource Guide for Improving School Climate and Discipline</w:t>
      </w:r>
      <w:r w:rsidRPr="00407FCF">
        <w:rPr>
          <w:rFonts w:ascii="Times New Roman" w:hAnsi="Times New Roman" w:cs="Times New Roman"/>
          <w:color w:val="0000FF"/>
          <w:sz w:val="27"/>
          <w:szCs w:val="27"/>
        </w:rPr>
        <w:t xml:space="preserve">. </w:t>
      </w:r>
      <w:proofErr w:type="gramStart"/>
      <w:r w:rsidRPr="00407FCF">
        <w:rPr>
          <w:rFonts w:ascii="Times New Roman" w:hAnsi="Times New Roman" w:cs="Times New Roman"/>
          <w:color w:val="0000FF"/>
          <w:sz w:val="27"/>
          <w:szCs w:val="27"/>
        </w:rPr>
        <w:t>US Department of Education.</w:t>
      </w:r>
      <w:proofErr w:type="gramEnd"/>
      <w:r w:rsidRPr="00407FCF">
        <w:rPr>
          <w:rFonts w:ascii="Times New Roman" w:hAnsi="Times New Roman" w:cs="Times New Roman"/>
          <w:color w:val="000000"/>
          <w:sz w:val="27"/>
          <w:szCs w:val="27"/>
        </w:rPr>
        <w:t xml:space="preserve"> </w:t>
      </w:r>
    </w:p>
    <w:p w:rsidR="00407FCF" w:rsidRPr="00407FCF" w:rsidRDefault="00407FCF" w:rsidP="00407FCF">
      <w:pPr>
        <w:numPr>
          <w:ilvl w:val="0"/>
          <w:numId w:val="5"/>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Summary</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There are some significant points that the article discussed.  First, improving school discipline practices help to increase the success for students and academic achievements.  Furthermore, the article mentioned the three instructions for policymakers, district officials, school leaders, and stakeholders for improving school discipline.</w:t>
      </w:r>
    </w:p>
    <w:p w:rsidR="00407FCF" w:rsidRPr="00407FCF" w:rsidRDefault="00407FCF" w:rsidP="00407FCF">
      <w:pPr>
        <w:numPr>
          <w:ilvl w:val="0"/>
          <w:numId w:val="6"/>
        </w:numPr>
        <w:textAlignment w:val="baseline"/>
        <w:rPr>
          <w:rFonts w:ascii="Times New Roman" w:hAnsi="Times New Roman" w:cs="Times New Roman"/>
          <w:b/>
          <w:bCs/>
          <w:color w:val="38761D"/>
        </w:rPr>
      </w:pPr>
      <w:r w:rsidRPr="00407FCF">
        <w:rPr>
          <w:rFonts w:ascii="Times New Roman" w:hAnsi="Times New Roman" w:cs="Times New Roman"/>
          <w:b/>
          <w:bCs/>
          <w:color w:val="38761D"/>
          <w:sz w:val="27"/>
          <w:szCs w:val="27"/>
        </w:rPr>
        <w:t>Reflection:</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 xml:space="preserve">The article has some information that can be a good source for my research when I gathered information about the problem. </w:t>
      </w:r>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CC0000"/>
          <w:sz w:val="27"/>
          <w:szCs w:val="27"/>
          <w:u w:val="single"/>
        </w:rPr>
        <w:t>Article 4:</w:t>
      </w:r>
      <w:r w:rsidRPr="00407FCF">
        <w:rPr>
          <w:rFonts w:ascii="Times New Roman" w:hAnsi="Times New Roman" w:cs="Times New Roman"/>
          <w:color w:val="CC0000"/>
          <w:sz w:val="27"/>
          <w:szCs w:val="27"/>
        </w:rPr>
        <w:t xml:space="preserve">  </w:t>
      </w:r>
      <w:r w:rsidRPr="00407FCF">
        <w:rPr>
          <w:rFonts w:ascii="Times New Roman" w:hAnsi="Times New Roman" w:cs="Times New Roman"/>
          <w:color w:val="0000FF"/>
          <w:sz w:val="27"/>
          <w:szCs w:val="27"/>
        </w:rPr>
        <w:t xml:space="preserve">Harriman, D., &amp; Pierre, C. (2009). Logical Consequences: Using Passing Times to Prevent Misbehavior. </w:t>
      </w:r>
      <w:proofErr w:type="gramStart"/>
      <w:r w:rsidRPr="00407FCF">
        <w:rPr>
          <w:rFonts w:ascii="Times New Roman" w:hAnsi="Times New Roman" w:cs="Times New Roman"/>
          <w:i/>
          <w:iCs/>
          <w:color w:val="0000FF"/>
          <w:sz w:val="27"/>
          <w:szCs w:val="27"/>
        </w:rPr>
        <w:t>Principal Leadership</w:t>
      </w:r>
      <w:r w:rsidRPr="00407FCF">
        <w:rPr>
          <w:rFonts w:ascii="Times New Roman" w:hAnsi="Times New Roman" w:cs="Times New Roman"/>
          <w:color w:val="0000FF"/>
          <w:sz w:val="27"/>
          <w:szCs w:val="27"/>
        </w:rPr>
        <w:t xml:space="preserve">, </w:t>
      </w:r>
      <w:r w:rsidRPr="00407FCF">
        <w:rPr>
          <w:rFonts w:ascii="Times New Roman" w:hAnsi="Times New Roman" w:cs="Times New Roman"/>
          <w:i/>
          <w:iCs/>
          <w:color w:val="0000FF"/>
          <w:sz w:val="27"/>
          <w:szCs w:val="27"/>
        </w:rPr>
        <w:t>9</w:t>
      </w:r>
      <w:r w:rsidRPr="00407FCF">
        <w:rPr>
          <w:rFonts w:ascii="Times New Roman" w:hAnsi="Times New Roman" w:cs="Times New Roman"/>
          <w:color w:val="0000FF"/>
          <w:sz w:val="27"/>
          <w:szCs w:val="27"/>
        </w:rPr>
        <w:t>(5), 37-39.</w:t>
      </w:r>
      <w:proofErr w:type="gramEnd"/>
      <w:r w:rsidRPr="00407FCF">
        <w:rPr>
          <w:rFonts w:ascii="Times New Roman" w:hAnsi="Times New Roman" w:cs="Times New Roman"/>
          <w:color w:val="CC0000"/>
          <w:sz w:val="27"/>
          <w:szCs w:val="27"/>
        </w:rPr>
        <w:t xml:space="preserve"> </w:t>
      </w:r>
    </w:p>
    <w:p w:rsidR="00407FCF" w:rsidRPr="00407FCF" w:rsidRDefault="00407FCF" w:rsidP="00407FCF">
      <w:pPr>
        <w:numPr>
          <w:ilvl w:val="0"/>
          <w:numId w:val="7"/>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Summary</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The article offers some ideas that can be good approach for some problems in school as students who attend late in class, and misbehavior students.  Moreover, the research insures that administrators can control students when they get to know them. So that it can produce a positive climate in classes and learning.     </w:t>
      </w:r>
    </w:p>
    <w:p w:rsidR="00407FCF" w:rsidRPr="00407FCF" w:rsidRDefault="00407FCF" w:rsidP="00407FCF">
      <w:pPr>
        <w:numPr>
          <w:ilvl w:val="0"/>
          <w:numId w:val="8"/>
        </w:numPr>
        <w:textAlignment w:val="baseline"/>
        <w:rPr>
          <w:rFonts w:ascii="Times New Roman" w:hAnsi="Times New Roman" w:cs="Times New Roman"/>
          <w:b/>
          <w:bCs/>
          <w:color w:val="38761D"/>
        </w:rPr>
      </w:pPr>
      <w:r w:rsidRPr="00407FCF">
        <w:rPr>
          <w:rFonts w:ascii="Times New Roman" w:hAnsi="Times New Roman" w:cs="Times New Roman"/>
          <w:b/>
          <w:bCs/>
          <w:color w:val="38761D"/>
          <w:sz w:val="27"/>
          <w:szCs w:val="27"/>
        </w:rPr>
        <w:t>Reflection:</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For this resource, I can get a lot of reflection like sharing results with some organization if is the developing research plan was succeed which is passing time.</w:t>
      </w:r>
    </w:p>
    <w:p w:rsidR="00407FCF" w:rsidRPr="00407FCF" w:rsidRDefault="00407FCF" w:rsidP="00407FCF">
      <w:pPr>
        <w:rPr>
          <w:rFonts w:ascii="Times" w:hAnsi="Times" w:cs="Times New Roman"/>
          <w:sz w:val="20"/>
          <w:szCs w:val="20"/>
        </w:rPr>
      </w:pPr>
      <w:r w:rsidRPr="00407FCF">
        <w:rPr>
          <w:rFonts w:ascii="Times New Roman" w:hAnsi="Times New Roman" w:cs="Times New Roman"/>
          <w:b/>
          <w:bCs/>
          <w:color w:val="CC0000"/>
          <w:sz w:val="27"/>
          <w:szCs w:val="27"/>
          <w:u w:val="single"/>
        </w:rPr>
        <w:t>Article 5:</w:t>
      </w:r>
      <w:r w:rsidRPr="00407FCF">
        <w:rPr>
          <w:rFonts w:ascii="Times New Roman" w:hAnsi="Times New Roman" w:cs="Times New Roman"/>
          <w:b/>
          <w:bCs/>
          <w:color w:val="CC0000"/>
          <w:sz w:val="27"/>
          <w:szCs w:val="27"/>
        </w:rPr>
        <w:t xml:space="preserve">  </w:t>
      </w:r>
      <w:proofErr w:type="spellStart"/>
      <w:r w:rsidRPr="00407FCF">
        <w:rPr>
          <w:rFonts w:ascii="Times New Roman" w:hAnsi="Times New Roman" w:cs="Times New Roman"/>
          <w:color w:val="0000FF"/>
          <w:sz w:val="27"/>
          <w:szCs w:val="27"/>
        </w:rPr>
        <w:t>PGlass</w:t>
      </w:r>
      <w:proofErr w:type="spellEnd"/>
      <w:r w:rsidRPr="00407FCF">
        <w:rPr>
          <w:rFonts w:ascii="Times New Roman" w:hAnsi="Times New Roman" w:cs="Times New Roman"/>
          <w:color w:val="0000FF"/>
          <w:sz w:val="27"/>
          <w:szCs w:val="27"/>
        </w:rPr>
        <w:t xml:space="preserve">, C. (2014). Perception of Misbehavior: Understanding the Process of Labeling and the Role of Cultural Capital in the Disciplinary Process. </w:t>
      </w:r>
      <w:proofErr w:type="gramStart"/>
      <w:r w:rsidRPr="00407FCF">
        <w:rPr>
          <w:rFonts w:ascii="Times New Roman" w:hAnsi="Times New Roman" w:cs="Times New Roman"/>
          <w:i/>
          <w:iCs/>
          <w:color w:val="0000FF"/>
          <w:sz w:val="27"/>
          <w:szCs w:val="27"/>
        </w:rPr>
        <w:t>Urban Review</w:t>
      </w:r>
      <w:r w:rsidRPr="00407FCF">
        <w:rPr>
          <w:rFonts w:ascii="Times New Roman" w:hAnsi="Times New Roman" w:cs="Times New Roman"/>
          <w:color w:val="0000FF"/>
          <w:sz w:val="27"/>
          <w:szCs w:val="27"/>
        </w:rPr>
        <w:t xml:space="preserve">, </w:t>
      </w:r>
      <w:r w:rsidRPr="00407FCF">
        <w:rPr>
          <w:rFonts w:ascii="Times New Roman" w:hAnsi="Times New Roman" w:cs="Times New Roman"/>
          <w:i/>
          <w:iCs/>
          <w:color w:val="0000FF"/>
          <w:sz w:val="27"/>
          <w:szCs w:val="27"/>
        </w:rPr>
        <w:t>46</w:t>
      </w:r>
      <w:r w:rsidRPr="00407FCF">
        <w:rPr>
          <w:rFonts w:ascii="Times New Roman" w:hAnsi="Times New Roman" w:cs="Times New Roman"/>
          <w:color w:val="0000FF"/>
          <w:sz w:val="27"/>
          <w:szCs w:val="27"/>
        </w:rPr>
        <w:t>(3), 372-394.</w:t>
      </w:r>
      <w:proofErr w:type="gramEnd"/>
      <w:r w:rsidRPr="00407FCF">
        <w:rPr>
          <w:rFonts w:ascii="Times New Roman" w:hAnsi="Times New Roman" w:cs="Times New Roman"/>
          <w:color w:val="0000FF"/>
          <w:sz w:val="27"/>
          <w:szCs w:val="27"/>
        </w:rPr>
        <w:t xml:space="preserve"> </w:t>
      </w:r>
      <w:proofErr w:type="gramStart"/>
      <w:r w:rsidRPr="00407FCF">
        <w:rPr>
          <w:rFonts w:ascii="Times New Roman" w:hAnsi="Times New Roman" w:cs="Times New Roman"/>
          <w:color w:val="0000FF"/>
          <w:sz w:val="27"/>
          <w:szCs w:val="27"/>
        </w:rPr>
        <w:t>doi:10.1007</w:t>
      </w:r>
      <w:proofErr w:type="gramEnd"/>
      <w:r w:rsidRPr="00407FCF">
        <w:rPr>
          <w:rFonts w:ascii="Times New Roman" w:hAnsi="Times New Roman" w:cs="Times New Roman"/>
          <w:color w:val="0000FF"/>
          <w:sz w:val="27"/>
          <w:szCs w:val="27"/>
        </w:rPr>
        <w:t>/s11256-013-0268-z</w:t>
      </w:r>
    </w:p>
    <w:p w:rsidR="00407FCF" w:rsidRPr="00407FCF" w:rsidRDefault="00407FCF" w:rsidP="00407FCF">
      <w:pPr>
        <w:numPr>
          <w:ilvl w:val="0"/>
          <w:numId w:val="9"/>
        </w:numPr>
        <w:textAlignment w:val="baseline"/>
        <w:rPr>
          <w:rFonts w:ascii="Times New Roman" w:hAnsi="Times New Roman" w:cs="Times New Roman"/>
          <w:color w:val="38761D"/>
        </w:rPr>
      </w:pPr>
      <w:r w:rsidRPr="00407FCF">
        <w:rPr>
          <w:rFonts w:ascii="Times New Roman" w:hAnsi="Times New Roman" w:cs="Times New Roman"/>
          <w:b/>
          <w:bCs/>
          <w:color w:val="38761D"/>
          <w:sz w:val="27"/>
          <w:szCs w:val="27"/>
        </w:rPr>
        <w:t>Summary</w:t>
      </w:r>
      <w:r w:rsidRPr="00407FCF">
        <w:rPr>
          <w:rFonts w:ascii="Times New Roman" w:hAnsi="Times New Roman" w:cs="Times New Roman"/>
          <w:color w:val="38761D"/>
          <w:sz w:val="27"/>
          <w:szCs w:val="27"/>
        </w:rPr>
        <w:t>:</w:t>
      </w:r>
    </w:p>
    <w:p w:rsidR="00407FCF" w:rsidRPr="00407FCF" w:rsidRDefault="00407FCF" w:rsidP="00407FCF">
      <w:pPr>
        <w:rPr>
          <w:rFonts w:ascii="Times" w:hAnsi="Times" w:cs="Times New Roman"/>
          <w:sz w:val="20"/>
          <w:szCs w:val="20"/>
        </w:rPr>
      </w:pPr>
      <w:r w:rsidRPr="00407FCF">
        <w:rPr>
          <w:rFonts w:ascii="Times New Roman" w:hAnsi="Times New Roman" w:cs="Times New Roman"/>
          <w:color w:val="000000"/>
          <w:sz w:val="27"/>
          <w:szCs w:val="27"/>
        </w:rPr>
        <w:t xml:space="preserve">The article shows the difficulties that a lot of teachers in high school have faced with their students. How they can deal with misbehavior students whether to blame them about their behavior or let the administrators solve problems and deal with them.  The research project insures at the importance of the awareness that teachers should have to manage the classes. </w:t>
      </w:r>
    </w:p>
    <w:p w:rsidR="00407FCF" w:rsidRPr="00407FCF" w:rsidRDefault="00407FCF" w:rsidP="00407FCF">
      <w:pPr>
        <w:numPr>
          <w:ilvl w:val="0"/>
          <w:numId w:val="10"/>
        </w:numPr>
        <w:textAlignment w:val="baseline"/>
        <w:rPr>
          <w:rFonts w:ascii="Times New Roman" w:hAnsi="Times New Roman" w:cs="Times New Roman"/>
          <w:b/>
          <w:bCs/>
          <w:color w:val="38761D"/>
        </w:rPr>
      </w:pPr>
      <w:r w:rsidRPr="00407FCF">
        <w:rPr>
          <w:rFonts w:ascii="Times New Roman" w:hAnsi="Times New Roman" w:cs="Times New Roman"/>
          <w:b/>
          <w:bCs/>
          <w:color w:val="38761D"/>
          <w:sz w:val="27"/>
          <w:szCs w:val="27"/>
        </w:rPr>
        <w:t>Reflection:   </w:t>
      </w:r>
    </w:p>
    <w:p w:rsidR="00407FCF" w:rsidRPr="00407FCF" w:rsidRDefault="00407FCF" w:rsidP="00407FCF">
      <w:pPr>
        <w:spacing w:before="100" w:beforeAutospacing="1" w:after="100" w:afterAutospacing="1"/>
        <w:rPr>
          <w:rFonts w:ascii="Times" w:hAnsi="Times" w:cs="Times New Roman"/>
          <w:sz w:val="20"/>
          <w:szCs w:val="20"/>
        </w:rPr>
      </w:pPr>
      <w:r w:rsidRPr="00407FCF">
        <w:rPr>
          <w:rFonts w:ascii="Times New Roman" w:hAnsi="Times New Roman" w:cs="Times New Roman"/>
          <w:color w:val="000000"/>
          <w:sz w:val="27"/>
          <w:szCs w:val="27"/>
        </w:rPr>
        <w:t xml:space="preserve">This resource is helpful for </w:t>
      </w:r>
      <w:proofErr w:type="gramStart"/>
      <w:r w:rsidRPr="00407FCF">
        <w:rPr>
          <w:rFonts w:ascii="Times New Roman" w:hAnsi="Times New Roman" w:cs="Times New Roman"/>
          <w:color w:val="000000"/>
          <w:sz w:val="27"/>
          <w:szCs w:val="27"/>
        </w:rPr>
        <w:t>Identifying</w:t>
      </w:r>
      <w:proofErr w:type="gramEnd"/>
      <w:r w:rsidRPr="00407FCF">
        <w:rPr>
          <w:rFonts w:ascii="Times New Roman" w:hAnsi="Times New Roman" w:cs="Times New Roman"/>
          <w:color w:val="000000"/>
          <w:sz w:val="27"/>
          <w:szCs w:val="27"/>
        </w:rPr>
        <w:t xml:space="preserve"> the topic because it shows the difficulties and the problem that teachers suffered from their students.</w:t>
      </w:r>
    </w:p>
    <w:p w:rsidR="008750E6" w:rsidRDefault="008750E6">
      <w:bookmarkStart w:id="0" w:name="_GoBack"/>
      <w:bookmarkEnd w:id="0"/>
    </w:p>
    <w:sectPr w:rsidR="008750E6" w:rsidSect="00875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4EB4"/>
    <w:multiLevelType w:val="multilevel"/>
    <w:tmpl w:val="3C62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808C1"/>
    <w:multiLevelType w:val="multilevel"/>
    <w:tmpl w:val="2E9E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96E9B"/>
    <w:multiLevelType w:val="multilevel"/>
    <w:tmpl w:val="D934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3386C"/>
    <w:multiLevelType w:val="multilevel"/>
    <w:tmpl w:val="8FE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826B6"/>
    <w:multiLevelType w:val="multilevel"/>
    <w:tmpl w:val="A65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46CA7"/>
    <w:multiLevelType w:val="multilevel"/>
    <w:tmpl w:val="456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4652E"/>
    <w:multiLevelType w:val="multilevel"/>
    <w:tmpl w:val="C38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D6FB4"/>
    <w:multiLevelType w:val="multilevel"/>
    <w:tmpl w:val="24B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5148A"/>
    <w:multiLevelType w:val="multilevel"/>
    <w:tmpl w:val="3FFC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C4D7D"/>
    <w:multiLevelType w:val="multilevel"/>
    <w:tmpl w:val="EE1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F"/>
    <w:rsid w:val="00407FCF"/>
    <w:rsid w:val="0087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5D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7F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7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2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إيمو</dc:creator>
  <cp:keywords/>
  <dc:description/>
  <cp:lastModifiedBy>إيمو</cp:lastModifiedBy>
  <cp:revision>1</cp:revision>
  <dcterms:created xsi:type="dcterms:W3CDTF">2016-02-26T10:14:00Z</dcterms:created>
  <dcterms:modified xsi:type="dcterms:W3CDTF">2016-02-26T10:14:00Z</dcterms:modified>
</cp:coreProperties>
</file>